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D" w:rsidRPr="00B009A8" w:rsidRDefault="006F4DDD" w:rsidP="006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DDD" w:rsidRPr="00B009A8" w:rsidRDefault="006F4DDD" w:rsidP="006F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A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F4DDD" w:rsidRPr="00B009A8" w:rsidRDefault="006F4DDD" w:rsidP="006F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9A8">
        <w:rPr>
          <w:rFonts w:ascii="Times New Roman" w:hAnsi="Times New Roman" w:cs="Times New Roman"/>
          <w:b/>
          <w:sz w:val="24"/>
          <w:szCs w:val="24"/>
        </w:rPr>
        <w:t>Мотовиловская</w:t>
      </w:r>
      <w:proofErr w:type="spellEnd"/>
      <w:r w:rsidRPr="00B009A8">
        <w:rPr>
          <w:rFonts w:ascii="Times New Roman" w:hAnsi="Times New Roman" w:cs="Times New Roman"/>
          <w:b/>
          <w:sz w:val="24"/>
          <w:szCs w:val="24"/>
        </w:rPr>
        <w:t xml:space="preserve"> средняя образовательная школа</w:t>
      </w:r>
    </w:p>
    <w:p w:rsidR="006F4DDD" w:rsidRPr="00B009A8" w:rsidRDefault="006F4DDD" w:rsidP="006F4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4DDD" w:rsidRPr="00B009A8" w:rsidTr="00206440">
        <w:tc>
          <w:tcPr>
            <w:tcW w:w="4785" w:type="dxa"/>
            <w:vMerge w:val="restart"/>
          </w:tcPr>
          <w:p w:rsidR="006F4DDD" w:rsidRPr="00B009A8" w:rsidRDefault="006F4DDD" w:rsidP="002064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</w:t>
            </w:r>
          </w:p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sz w:val="24"/>
                <w:szCs w:val="24"/>
              </w:rPr>
              <w:t xml:space="preserve">от  15.01.2016 № 3 </w:t>
            </w:r>
          </w:p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F4DDD" w:rsidRPr="00B009A8" w:rsidRDefault="006F4DDD" w:rsidP="002064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DDD" w:rsidRPr="00B009A8" w:rsidRDefault="006F4DDD" w:rsidP="002064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6F4DDD" w:rsidRPr="00B009A8" w:rsidTr="00206440">
        <w:tc>
          <w:tcPr>
            <w:tcW w:w="0" w:type="auto"/>
            <w:vMerge/>
            <w:vAlign w:val="center"/>
            <w:hideMark/>
          </w:tcPr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F4DDD" w:rsidRPr="00B009A8" w:rsidRDefault="006F4DDD" w:rsidP="002064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6F4DDD" w:rsidRPr="00B009A8" w:rsidRDefault="006F4DDD" w:rsidP="002064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8">
              <w:rPr>
                <w:rFonts w:ascii="Times New Roman" w:hAnsi="Times New Roman" w:cs="Times New Roman"/>
                <w:sz w:val="24"/>
                <w:szCs w:val="24"/>
              </w:rPr>
              <w:t>от 24.02.2016 № 34</w:t>
            </w:r>
          </w:p>
          <w:p w:rsidR="006F4DDD" w:rsidRPr="00B009A8" w:rsidRDefault="006F4DDD" w:rsidP="00206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DDD" w:rsidRPr="00B009A8" w:rsidTr="00206440">
        <w:tc>
          <w:tcPr>
            <w:tcW w:w="0" w:type="auto"/>
            <w:vMerge/>
            <w:vAlign w:val="center"/>
            <w:hideMark/>
          </w:tcPr>
          <w:p w:rsidR="006F4DDD" w:rsidRPr="00B009A8" w:rsidRDefault="006F4DDD" w:rsidP="00206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F4DDD" w:rsidRPr="00B009A8" w:rsidRDefault="006F4DDD" w:rsidP="0020644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336B3" w:rsidRPr="004336B3" w:rsidRDefault="004336B3" w:rsidP="004336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Положение о методическом объединении классных руководителей</w:t>
      </w:r>
    </w:p>
    <w:p w:rsidR="004336B3" w:rsidRPr="004336B3" w:rsidRDefault="004336B3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62626" w:themeColor="text1" w:themeTint="D9"/>
        </w:rPr>
      </w:pP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1. Общие положения</w:t>
      </w:r>
    </w:p>
    <w:p w:rsidR="006365CD" w:rsidRPr="004336B3" w:rsidRDefault="006365CD" w:rsidP="004336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 xml:space="preserve">Методическое объединение классных руководителей — структурное подразделение </w:t>
      </w:r>
      <w:proofErr w:type="spellStart"/>
      <w:r w:rsidRPr="004336B3">
        <w:rPr>
          <w:color w:val="262626" w:themeColor="text1" w:themeTint="D9"/>
        </w:rPr>
        <w:t>внутришкольной</w:t>
      </w:r>
      <w:proofErr w:type="spellEnd"/>
      <w:r w:rsidRPr="004336B3">
        <w:rPr>
          <w:color w:val="262626" w:themeColor="text1" w:themeTint="D9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6365CD" w:rsidRPr="004336B3" w:rsidRDefault="006365CD" w:rsidP="004336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Методическое объединение строит свою работу в соответствии с Конституцией РК, Законом РК "Об образовании", административным, трудовым и</w:t>
      </w:r>
      <w:r w:rsidRPr="004336B3">
        <w:rPr>
          <w:rStyle w:val="apple-converted-space"/>
          <w:b/>
          <w:bCs/>
          <w:color w:val="262626" w:themeColor="text1" w:themeTint="D9"/>
        </w:rPr>
        <w:t> </w:t>
      </w:r>
      <w:r w:rsidRPr="004336B3">
        <w:rPr>
          <w:color w:val="262626" w:themeColor="text1" w:themeTint="D9"/>
        </w:rPr>
        <w:t>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6365CD" w:rsidRPr="004336B3" w:rsidRDefault="006365CD" w:rsidP="004336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Срок действия МО  не ограничен,  количественный персональный состав связан  с изменениями в педагогическом коллективе.</w:t>
      </w:r>
    </w:p>
    <w:p w:rsidR="006365CD" w:rsidRPr="004336B3" w:rsidRDefault="006365CD" w:rsidP="004336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  коллективному  органу  педагогического  самоуправления  -  педагогическому совету школы.</w:t>
      </w:r>
    </w:p>
    <w:p w:rsidR="006365CD" w:rsidRPr="004336B3" w:rsidRDefault="006365CD" w:rsidP="004336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Методическая работа МО классных руководителей выстраивается в соответствии со следующими принципами:</w:t>
      </w:r>
    </w:p>
    <w:p w:rsidR="006365CD" w:rsidRPr="004336B3" w:rsidRDefault="006365CD" w:rsidP="00433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научности - т.е. поиск и разработки учителей должны иметь глубокую методологическую основу;</w:t>
      </w:r>
    </w:p>
    <w:p w:rsidR="006365CD" w:rsidRPr="004336B3" w:rsidRDefault="006365CD" w:rsidP="00433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proofErr w:type="spellStart"/>
      <w:r w:rsidRPr="004336B3">
        <w:rPr>
          <w:color w:val="262626" w:themeColor="text1" w:themeTint="D9"/>
        </w:rPr>
        <w:t>гуманитаризации</w:t>
      </w:r>
      <w:proofErr w:type="spellEnd"/>
      <w:r w:rsidRPr="004336B3">
        <w:rPr>
          <w:color w:val="262626" w:themeColor="text1" w:themeTint="D9"/>
        </w:rPr>
        <w:t xml:space="preserve">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6365CD" w:rsidRPr="004336B3" w:rsidRDefault="006365CD" w:rsidP="00433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6365CD" w:rsidRPr="004336B3" w:rsidRDefault="006365CD" w:rsidP="00433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 xml:space="preserve">актуальности и </w:t>
      </w:r>
      <w:proofErr w:type="spellStart"/>
      <w:r w:rsidRPr="004336B3">
        <w:rPr>
          <w:color w:val="262626" w:themeColor="text1" w:themeTint="D9"/>
        </w:rPr>
        <w:t>востребованности</w:t>
      </w:r>
      <w:proofErr w:type="spellEnd"/>
      <w:r w:rsidRPr="004336B3">
        <w:rPr>
          <w:color w:val="262626" w:themeColor="text1" w:themeTint="D9"/>
        </w:rPr>
        <w:t>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6365CD" w:rsidRPr="004336B3" w:rsidRDefault="006365CD" w:rsidP="00433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proofErr w:type="spellStart"/>
      <w:r w:rsidRPr="004336B3">
        <w:rPr>
          <w:color w:val="262626" w:themeColor="text1" w:themeTint="D9"/>
        </w:rPr>
        <w:t>культуросообразности</w:t>
      </w:r>
      <w:proofErr w:type="spellEnd"/>
      <w:r w:rsidRPr="004336B3">
        <w:rPr>
          <w:color w:val="262626" w:themeColor="text1" w:themeTint="D9"/>
        </w:rPr>
        <w:t xml:space="preserve"> – разработке содержания, соответствующего достижениям и требованиям научной и профессиональной, общечеловеческой культуры народов Казахстана.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2. Цели и задачи деятельности методического объединения классных руководителей</w:t>
      </w:r>
    </w:p>
    <w:p w:rsidR="006365CD" w:rsidRPr="004336B3" w:rsidRDefault="006365CD" w:rsidP="004336B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lastRenderedPageBreak/>
        <w:t>Методическое  объединение классных  руководителей  -  это  объединение  классных руководителей   начального,   среднего   и   старшего   звена,   создаваемое   с   цель методического      обеспечения      воспитательного      процесса,      исследования      его эффективности, повышения профессионального мастерства педагогов.</w:t>
      </w:r>
    </w:p>
    <w:p w:rsidR="006365CD" w:rsidRPr="004336B3" w:rsidRDefault="006365CD" w:rsidP="004336B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Задачи деятельности методического объединения классных руководителей:</w:t>
      </w:r>
      <w:r w:rsidRPr="004336B3">
        <w:rPr>
          <w:color w:val="262626" w:themeColor="text1" w:themeTint="D9"/>
        </w:rPr>
        <w:br/>
        <w:t>- повышение   теоретического,   научно-методического   уровня   подготовки   классных руководителей   по   вопросам   психологии   и   педагогики   воспитательной  работы;</w:t>
      </w:r>
      <w:r w:rsidRPr="004336B3">
        <w:rPr>
          <w:color w:val="262626" w:themeColor="text1" w:themeTint="D9"/>
        </w:rPr>
        <w:br/>
        <w:t>- организация      программно      -      методического      сопровождения      организации воспитательной  работы   в  классе,   школе,   способствующей   совершенствованию  и повышению эффективности воспитательной</w:t>
      </w:r>
      <w:r w:rsidRPr="004336B3">
        <w:rPr>
          <w:rStyle w:val="apple-converted-space"/>
          <w:color w:val="262626" w:themeColor="text1" w:themeTint="D9"/>
        </w:rPr>
        <w:t> </w:t>
      </w:r>
      <w:r w:rsidRPr="004336B3">
        <w:rPr>
          <w:color w:val="262626" w:themeColor="text1" w:themeTint="D9"/>
        </w:rPr>
        <w:t>работы в школе;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обеспечение выполнения единых, принципиальных подходов к воспитанию учащихся;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left="363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информирование   о   нормативно-   правовой   базе,   регулирующей   работу   классных руководителей;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left="363" w:firstLine="62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формирование    мотивационной    сферы    педагогов    в    целях    совершенствования профессиональной компетентности;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обобщение, систематизация и распространение передового педагогического опыта;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left="363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left="363" w:firstLine="62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left="363" w:firstLine="17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- оценивание работы членов объединения, ходатайство перед администрацией школы о поощрении лучших классных руководителей.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3.</w:t>
      </w:r>
      <w:r w:rsidRPr="004336B3">
        <w:rPr>
          <w:rStyle w:val="apple-converted-space"/>
          <w:b/>
          <w:bCs/>
          <w:color w:val="262626" w:themeColor="text1" w:themeTint="D9"/>
        </w:rPr>
        <w:t> </w:t>
      </w:r>
      <w:r w:rsidRPr="004336B3">
        <w:rPr>
          <w:b/>
          <w:bCs/>
          <w:color w:val="262626" w:themeColor="text1" w:themeTint="D9"/>
        </w:rPr>
        <w:t>Функции методического объединения классных руководителей</w:t>
      </w:r>
    </w:p>
    <w:p w:rsidR="006365CD" w:rsidRPr="004336B3" w:rsidRDefault="006365CD" w:rsidP="004336B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Аналитико-прогностическая   функция</w:t>
      </w:r>
      <w:r w:rsidRPr="004336B3">
        <w:rPr>
          <w:color w:val="262626" w:themeColor="text1" w:themeTint="D9"/>
        </w:rPr>
        <w:t>,   выражающаяся   в   осуществлении  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состояние воспитания в процессе обучения;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создание дополнительного пространства для самореализации личности во внеурочное время;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научно-методическое обеспечение воспитательного процесса;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участие в организации и проведении аттестации педагогов;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формирование воспитательной системы общеобразовательного учреждения;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организация социально-профилактической работы;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вынесение    на    рассмотрение    администрацией    школы    инициатив   по   выбору приоритетных направлений развития воспитательной системы школы;</w:t>
      </w:r>
    </w:p>
    <w:p w:rsidR="006365CD" w:rsidRPr="004336B3" w:rsidRDefault="006365CD" w:rsidP="004336B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мониторинг уровня воспитанности учащихся.</w:t>
      </w:r>
    </w:p>
    <w:p w:rsidR="006365CD" w:rsidRPr="004336B3" w:rsidRDefault="006365CD" w:rsidP="004336B3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Организационно  -  координирующая  функция</w:t>
      </w:r>
      <w:r w:rsidRPr="004336B3">
        <w:rPr>
          <w:color w:val="262626" w:themeColor="text1" w:themeTint="D9"/>
        </w:rPr>
        <w:t>,   выражающаяся   в   планировании  и</w:t>
      </w:r>
      <w:r w:rsidRPr="004336B3">
        <w:rPr>
          <w:color w:val="262626" w:themeColor="text1" w:themeTint="D9"/>
        </w:rPr>
        <w:br/>
        <w:t>организации работы МО классных руководителей:</w:t>
      </w:r>
    </w:p>
    <w:p w:rsidR="006365CD" w:rsidRPr="004336B3" w:rsidRDefault="006365CD" w:rsidP="004336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6365CD" w:rsidRPr="004336B3" w:rsidRDefault="006365CD" w:rsidP="004336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разработка методического сопровождения воспитательного процесса;</w:t>
      </w:r>
    </w:p>
    <w:p w:rsidR="006365CD" w:rsidRPr="004336B3" w:rsidRDefault="006365CD" w:rsidP="004336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вынесение  на  рассмотрение  администрацией  школы  вопросов   по  распределению классного руководства между учителями ОУ;</w:t>
      </w:r>
    </w:p>
    <w:p w:rsidR="006365CD" w:rsidRPr="004336B3" w:rsidRDefault="006365CD" w:rsidP="004336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lastRenderedPageBreak/>
        <w:t>определение    и    утверждение    тематики    работы    творческих    групп   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координации воспитательной деятельности классных руководителей и организации их взаимодействия;</w:t>
      </w:r>
    </w:p>
    <w:p w:rsidR="006365CD" w:rsidRPr="004336B3" w:rsidRDefault="006365CD" w:rsidP="004336B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Информационная    функци</w:t>
      </w:r>
      <w:r w:rsidRPr="004336B3">
        <w:rPr>
          <w:color w:val="262626" w:themeColor="text1" w:themeTint="D9"/>
        </w:rPr>
        <w:t>я,    выражающаяся    в    информировании    педагогических работников образовательного учреждения по вопросам:</w:t>
      </w:r>
    </w:p>
    <w:p w:rsidR="006365CD" w:rsidRPr="004336B3" w:rsidRDefault="006365CD" w:rsidP="004336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нормативного сопровождения деятельности классного руководителя;</w:t>
      </w:r>
    </w:p>
    <w:p w:rsidR="006365CD" w:rsidRPr="004336B3" w:rsidRDefault="006365CD" w:rsidP="004336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методического сопровождения деятельности классного руководителя;</w:t>
      </w:r>
    </w:p>
    <w:p w:rsidR="006365CD" w:rsidRPr="004336B3" w:rsidRDefault="006365CD" w:rsidP="004336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информация о передовом педагогическом опыте в области воспитания;</w:t>
      </w:r>
    </w:p>
    <w:p w:rsidR="006365CD" w:rsidRPr="004336B3" w:rsidRDefault="006365CD" w:rsidP="004336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проведения и участия во внеурочных школьных и внешкольных мероприятиях.</w:t>
      </w:r>
    </w:p>
    <w:p w:rsidR="006365CD" w:rsidRPr="004336B3" w:rsidRDefault="006365CD" w:rsidP="004336B3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rStyle w:val="apple-converted-space"/>
          <w:color w:val="262626" w:themeColor="text1" w:themeTint="D9"/>
        </w:rPr>
        <w:t> </w:t>
      </w:r>
      <w:r w:rsidRPr="004336B3">
        <w:rPr>
          <w:b/>
          <w:bCs/>
          <w:color w:val="262626" w:themeColor="text1" w:themeTint="D9"/>
        </w:rPr>
        <w:t>Методическая функция</w:t>
      </w:r>
      <w:r w:rsidRPr="004336B3">
        <w:rPr>
          <w:color w:val="262626" w:themeColor="text1" w:themeTint="D9"/>
        </w:rPr>
        <w:t>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6365CD" w:rsidRPr="004336B3" w:rsidRDefault="006365CD" w:rsidP="004336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создание условий для непрерывного образования педагогов;</w:t>
      </w:r>
    </w:p>
    <w:p w:rsidR="006365CD" w:rsidRPr="004336B3" w:rsidRDefault="006365CD" w:rsidP="004336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оказание     адресной     методической     помощи     (групповые     и     индивидуальные консультации, наставничество, стажерская практика);</w:t>
      </w:r>
    </w:p>
    <w:p w:rsidR="006365CD" w:rsidRPr="004336B3" w:rsidRDefault="006365CD" w:rsidP="004336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организация методических выставок по проблемам воспитания;</w:t>
      </w:r>
    </w:p>
    <w:p w:rsidR="006365CD" w:rsidRPr="004336B3" w:rsidRDefault="006365CD" w:rsidP="004336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 xml:space="preserve">разработку </w:t>
      </w:r>
      <w:proofErr w:type="gramStart"/>
      <w:r w:rsidRPr="004336B3">
        <w:rPr>
          <w:color w:val="262626" w:themeColor="text1" w:themeTint="D9"/>
        </w:rPr>
        <w:t>методических</w:t>
      </w:r>
      <w:proofErr w:type="gramEnd"/>
      <w:r w:rsidRPr="004336B3">
        <w:rPr>
          <w:color w:val="262626" w:themeColor="text1" w:themeTint="D9"/>
        </w:rPr>
        <w:t xml:space="preserve"> рекомендации по приоритетным направлениям работы;</w:t>
      </w:r>
    </w:p>
    <w:p w:rsidR="006365CD" w:rsidRPr="004336B3" w:rsidRDefault="006365CD" w:rsidP="004336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подготовка   творческих   отчетов,   мастер   -   классов,   педагогических   марафонов, педагогических чтений, семинаров;</w:t>
      </w:r>
    </w:p>
    <w:p w:rsidR="006365CD" w:rsidRPr="004336B3" w:rsidRDefault="006365CD" w:rsidP="004336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координация работы методического объединения с вышестоящими</w:t>
      </w:r>
      <w:r w:rsidRPr="004336B3">
        <w:rPr>
          <w:rStyle w:val="apple-converted-space"/>
          <w:color w:val="262626" w:themeColor="text1" w:themeTint="D9"/>
        </w:rPr>
        <w:t> </w:t>
      </w:r>
      <w:r w:rsidRPr="004336B3">
        <w:rPr>
          <w:color w:val="262626" w:themeColor="text1" w:themeTint="D9"/>
        </w:rPr>
        <w:br/>
        <w:t>методическими службами.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4. Полномочия и ответственность МО:</w:t>
      </w:r>
    </w:p>
    <w:p w:rsidR="006365CD" w:rsidRPr="004336B3" w:rsidRDefault="006365CD" w:rsidP="004336B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Полномочия: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выдвигать предложения об улучшении воспитательного процесса в школе;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вносить предложения в работу МО, программы развития школы;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обращаться  за консультациями  по  проблеме  воспитания  к директору школы или заместителям директора;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готовить предложения при проведении аттестации учителей;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вносить     предложения     о     публикации     методических     материалов    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рекомендовать    своим    членам    различные    формы    повышения    педагогического мастерства за пределами школы;</w:t>
      </w:r>
    </w:p>
    <w:p w:rsidR="006365CD" w:rsidRPr="004336B3" w:rsidRDefault="006365CD" w:rsidP="004336B3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Ответственность:</w:t>
      </w:r>
    </w:p>
    <w:p w:rsidR="006365CD" w:rsidRPr="004336B3" w:rsidRDefault="006365CD" w:rsidP="004336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объективность анализа деятельности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своевременную реализацию главных направлений работы;</w:t>
      </w:r>
    </w:p>
    <w:p w:rsidR="006365CD" w:rsidRPr="004336B3" w:rsidRDefault="006365CD" w:rsidP="004336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качественную разработку и проведение каждого мероприятия по плану работы МО;</w:t>
      </w:r>
    </w:p>
    <w:p w:rsidR="006365CD" w:rsidRPr="004336B3" w:rsidRDefault="006365CD" w:rsidP="004336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корректность обсуждаемых вопросов.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5. Организация работы методического объединения классных руководителей.</w:t>
      </w:r>
    </w:p>
    <w:p w:rsidR="006365CD" w:rsidRPr="004336B3" w:rsidRDefault="006365CD" w:rsidP="004336B3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Методическое     объединение     возглавляет     заместитель     директора     школы    по воспитательной работе (педагог - организатор, опытный классный руководитель).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Руководитель методического объединения классных руководителей:</w:t>
      </w:r>
    </w:p>
    <w:p w:rsidR="006365CD" w:rsidRPr="004336B3" w:rsidRDefault="006365CD" w:rsidP="004336B3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Несет ответственность: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   планирование,   подготовку,   проведение   и   анализ  деятельности   методического объединения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ведение   документации   и   отчетности   деятельности   методического   объединения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lastRenderedPageBreak/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повышение методического (научно-методического) уровня воспитательной работы;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       совершенствование психолого-педагогической подготовки классных</w:t>
      </w:r>
      <w:r w:rsidRPr="004336B3">
        <w:rPr>
          <w:color w:val="262626" w:themeColor="text1" w:themeTint="D9"/>
        </w:rPr>
        <w:br/>
        <w:t>руководителей;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выполнение классными руководителями их функциональных обязанностей;</w:t>
      </w:r>
    </w:p>
    <w:p w:rsidR="006365CD" w:rsidRPr="004336B3" w:rsidRDefault="006365CD" w:rsidP="004336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 формирование банка данных воспитательных мероприятий.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  5.3</w:t>
      </w:r>
      <w:proofErr w:type="gramStart"/>
      <w:r w:rsidRPr="004336B3">
        <w:rPr>
          <w:rStyle w:val="apple-converted-space"/>
          <w:color w:val="262626" w:themeColor="text1" w:themeTint="D9"/>
        </w:rPr>
        <w:t> </w:t>
      </w:r>
      <w:r w:rsidRPr="004336B3">
        <w:rPr>
          <w:b/>
          <w:bCs/>
          <w:color w:val="262626" w:themeColor="text1" w:themeTint="D9"/>
        </w:rPr>
        <w:t>О</w:t>
      </w:r>
      <w:proofErr w:type="gramEnd"/>
      <w:r w:rsidRPr="004336B3">
        <w:rPr>
          <w:b/>
          <w:bCs/>
          <w:color w:val="262626" w:themeColor="text1" w:themeTint="D9"/>
        </w:rPr>
        <w:t>рганизует</w:t>
      </w:r>
      <w:r w:rsidRPr="004336B3">
        <w:rPr>
          <w:color w:val="262626" w:themeColor="text1" w:themeTint="D9"/>
        </w:rPr>
        <w:t>: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заседания     методического     объединения,     открытые     мероприятия,     семинары, конференции, в другие формы повышения квалификации педагогов;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консультирование по вопросам воспитательной работы классных руководителей.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координирует      планирование,      организацию      и      педагогический      анализ воспитательных мероприятий в классных коллективах;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содействует становлению и развитию системы воспитательной работы в классных коллективах;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принимает    участие    в    подготовке    и    проведении    аттестации    классных руководителей;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участвует в научно-исследовательской, методической работе школы по вопросам воспитания     совместно     с     заместителем     директора     по     ВР;</w:t>
      </w:r>
    </w:p>
    <w:p w:rsidR="006365CD" w:rsidRPr="004336B3" w:rsidRDefault="006365CD" w:rsidP="004336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организует исследовательские (творческие) группы педагогов и курирует их деятельность.</w:t>
      </w:r>
    </w:p>
    <w:p w:rsidR="006365CD" w:rsidRPr="004336B3" w:rsidRDefault="006365CD" w:rsidP="004336B3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 План   методического   объединения   классных   руководителей   является   частью годового плана работы школы.</w:t>
      </w:r>
    </w:p>
    <w:p w:rsidR="006365CD" w:rsidRPr="004336B3" w:rsidRDefault="006365CD" w:rsidP="004336B3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Периодичность   заседаний   методического   объединения  - один раз в четверть, заседания протоколируются.</w:t>
      </w:r>
    </w:p>
    <w:p w:rsidR="006365CD" w:rsidRPr="004336B3" w:rsidRDefault="006365CD" w:rsidP="004336B3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В конце учебного года анализ деятельности МО представляется администрации школы.</w:t>
      </w:r>
    </w:p>
    <w:p w:rsidR="006365CD" w:rsidRPr="004336B3" w:rsidRDefault="006365CD" w:rsidP="004336B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b/>
          <w:bCs/>
          <w:color w:val="262626" w:themeColor="text1" w:themeTint="D9"/>
        </w:rPr>
        <w:t>6. Документация      и      отчетность      методического      объединения      классных руководителей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Положение о методическом объединении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 xml:space="preserve">Тема </w:t>
      </w:r>
      <w:proofErr w:type="gramStart"/>
      <w:r w:rsidRPr="004336B3">
        <w:rPr>
          <w:color w:val="262626" w:themeColor="text1" w:themeTint="D9"/>
        </w:rPr>
        <w:t>МО КР</w:t>
      </w:r>
      <w:proofErr w:type="gramEnd"/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 xml:space="preserve">Цель </w:t>
      </w:r>
      <w:proofErr w:type="gramStart"/>
      <w:r w:rsidRPr="004336B3">
        <w:rPr>
          <w:color w:val="262626" w:themeColor="text1" w:themeTint="D9"/>
        </w:rPr>
        <w:t>МО КР</w:t>
      </w:r>
      <w:proofErr w:type="gramEnd"/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Аналитические  материалы  по  итогам  работы  за  год,   о  результатах   проведенных мероприятий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Годовой план работы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Протоколы заседаний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Материалы заседаний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color w:val="262626" w:themeColor="text1" w:themeTint="D9"/>
        </w:rPr>
        <w:t>Статистические   сведения   (банк   данных)   о   членах   методического   объединения (количественный и качественный состав);</w:t>
      </w:r>
    </w:p>
    <w:p w:rsidR="006365CD" w:rsidRPr="004336B3" w:rsidRDefault="006365CD" w:rsidP="004336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336B3">
        <w:rPr>
          <w:rStyle w:val="apple-converted-space"/>
          <w:color w:val="262626" w:themeColor="text1" w:themeTint="D9"/>
        </w:rPr>
        <w:t> </w:t>
      </w:r>
      <w:r w:rsidRPr="004336B3">
        <w:rPr>
          <w:color w:val="262626" w:themeColor="text1" w:themeTint="D9"/>
        </w:rPr>
        <w:t>Работа КР по самообразованию: сведения о темах, обобщение опыта, наличие лицензионных работ.</w:t>
      </w:r>
    </w:p>
    <w:p w:rsidR="00FA130B" w:rsidRPr="004336B3" w:rsidRDefault="00FA130B" w:rsidP="004336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FA130B" w:rsidRPr="004336B3" w:rsidSect="00FA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15"/>
    <w:multiLevelType w:val="multilevel"/>
    <w:tmpl w:val="980E0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0AE0"/>
    <w:multiLevelType w:val="multilevel"/>
    <w:tmpl w:val="EAB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0868"/>
    <w:multiLevelType w:val="multilevel"/>
    <w:tmpl w:val="6446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60C0B"/>
    <w:multiLevelType w:val="multilevel"/>
    <w:tmpl w:val="81B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D6FF2"/>
    <w:multiLevelType w:val="multilevel"/>
    <w:tmpl w:val="D4E8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9028B"/>
    <w:multiLevelType w:val="multilevel"/>
    <w:tmpl w:val="5DA62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23D8F"/>
    <w:multiLevelType w:val="multilevel"/>
    <w:tmpl w:val="A4B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B5B07"/>
    <w:multiLevelType w:val="multilevel"/>
    <w:tmpl w:val="C4B0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F7A65"/>
    <w:multiLevelType w:val="multilevel"/>
    <w:tmpl w:val="80361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41052"/>
    <w:multiLevelType w:val="multilevel"/>
    <w:tmpl w:val="832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7636C"/>
    <w:multiLevelType w:val="multilevel"/>
    <w:tmpl w:val="049E9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458B4"/>
    <w:multiLevelType w:val="multilevel"/>
    <w:tmpl w:val="67D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63D09"/>
    <w:multiLevelType w:val="multilevel"/>
    <w:tmpl w:val="773A8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F3B8D"/>
    <w:multiLevelType w:val="multilevel"/>
    <w:tmpl w:val="A7D05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149BA"/>
    <w:multiLevelType w:val="multilevel"/>
    <w:tmpl w:val="62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16456"/>
    <w:multiLevelType w:val="multilevel"/>
    <w:tmpl w:val="02F02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71E13"/>
    <w:multiLevelType w:val="multilevel"/>
    <w:tmpl w:val="D898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B12FA"/>
    <w:multiLevelType w:val="multilevel"/>
    <w:tmpl w:val="7B2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0148F"/>
    <w:multiLevelType w:val="multilevel"/>
    <w:tmpl w:val="BC102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E2DFD"/>
    <w:multiLevelType w:val="multilevel"/>
    <w:tmpl w:val="E0747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C203B"/>
    <w:multiLevelType w:val="multilevel"/>
    <w:tmpl w:val="5A5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6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9"/>
  </w:num>
  <w:num w:numId="16">
    <w:abstractNumId w:val="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5CD"/>
    <w:rsid w:val="000D28BF"/>
    <w:rsid w:val="002C5AA6"/>
    <w:rsid w:val="004336B3"/>
    <w:rsid w:val="00531B7D"/>
    <w:rsid w:val="006365CD"/>
    <w:rsid w:val="006522E4"/>
    <w:rsid w:val="006F4DDD"/>
    <w:rsid w:val="00760E4C"/>
    <w:rsid w:val="00785A21"/>
    <w:rsid w:val="00F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5CD"/>
  </w:style>
  <w:style w:type="paragraph" w:styleId="a4">
    <w:name w:val="Body Text"/>
    <w:basedOn w:val="a"/>
    <w:link w:val="a5"/>
    <w:rsid w:val="004336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36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3</cp:revision>
  <dcterms:created xsi:type="dcterms:W3CDTF">2014-03-17T17:41:00Z</dcterms:created>
  <dcterms:modified xsi:type="dcterms:W3CDTF">2019-04-13T16:02:00Z</dcterms:modified>
</cp:coreProperties>
</file>